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SOLICITUD DE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TRASLADO DE CALIFICACIÓN DE MÓDULOS PROFESIONALES</w:t>
      </w:r>
    </w:p>
    <w:p w:rsidR="00000000" w:rsidDel="00000000" w:rsidP="00000000" w:rsidRDefault="00000000" w:rsidRPr="00000000" w14:paraId="00000002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D./D.ª............................................................................................................., DNI/NIE/Pasaporte:..........................................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Domicilio:......................................................................................................Teléfono: 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Municipio: ................................................Código postal: ...............................Provincia: ...……...............................................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Correo electrónico: 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EXPONE: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1. </w:t>
      </w:r>
      <w:r w:rsidDel="00000000" w:rsidR="00000000" w:rsidRPr="00000000">
        <w:rPr>
          <w:rtl w:val="0"/>
        </w:rPr>
        <w:t xml:space="preserve">Que está matriculado en el CIFP Politécnico de Murcia en el ciclo formativo de grado:</w:t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tl w:val="0"/>
        </w:rPr>
        <w:t xml:space="preserve">☐ Medio</w:t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tl w:val="0"/>
        </w:rPr>
        <w:t xml:space="preserve">☐ Superior</w:t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rtl w:val="0"/>
        </w:rPr>
        <w:t xml:space="preserve">denominado: 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2. Que tiene superados estudios regulados por el sistema educativo, y, en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consecuencia,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SOLICITA: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1. Que le sea</w:t>
      </w:r>
      <w:r w:rsidDel="00000000" w:rsidR="00000000" w:rsidRPr="00000000">
        <w:rPr>
          <w:rtl w:val="0"/>
        </w:rPr>
        <w:t xml:space="preserve"> trasladada la calificación de </w:t>
      </w: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los siguientes módulos profesionales del ciclo formativo en los que está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atriculado: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7832650"/>
        <w:tag w:val="goog_rdk_0"/>
      </w:sdtPr>
      <w:sdtContent>
        <w:tbl>
          <w:tblPr>
            <w:tblStyle w:val="Table1"/>
            <w:tblW w:w="102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20"/>
            <w:gridCol w:w="1680"/>
            <w:gridCol w:w="2595"/>
            <w:gridCol w:w="1305"/>
            <w:tblGridChange w:id="0">
              <w:tblGrid>
                <w:gridCol w:w="4620"/>
                <w:gridCol w:w="1680"/>
                <w:gridCol w:w="2595"/>
                <w:gridCol w:w="1305"/>
              </w:tblGrid>
            </w:tblGridChange>
          </w:tblGrid>
          <w:tr>
            <w:trPr>
              <w:cantSplit w:val="0"/>
              <w:trHeight w:val="340" w:hRule="atLeast"/>
              <w:tblHeader w:val="0"/>
            </w:trPr>
            <w:tc>
              <w:tcPr>
                <w:gridSpan w:val="2"/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bCs w:val="1"/>
                    <w:sz w:val="14"/>
                    <w:szCs w:val="14"/>
                    <w:rtl w:val="0"/>
                  </w:rPr>
                  <w:t xml:space="preserve">DENOMINACIÓN</w:t>
                </w:r>
              </w:p>
            </w:tc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bCs w:val="1"/>
                    <w:sz w:val="14"/>
                    <w:szCs w:val="14"/>
                    <w:rtl w:val="0"/>
                  </w:rPr>
                  <w:t xml:space="preserve">CENTRO EN EL QUE SUPERÓ EL MÓDULO</w:t>
                </w:r>
              </w:p>
            </w:tc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bCs w:val="1"/>
                    <w:sz w:val="14"/>
                    <w:szCs w:val="14"/>
                    <w:rtl w:val="0"/>
                  </w:rPr>
                  <w:t xml:space="preserve">CURSO ACADÉMICO</w:t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6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ITINERARIO PERSONAL PARA LA EMPLEABILIDAD 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A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ITINERARIO PERSONAL PARA LA EMPLEABILIDAD II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E">
                <w:pPr>
                  <w:spacing w:after="40" w:lineRule="auto"/>
                  <w:rPr>
                    <w:sz w:val="10"/>
                    <w:szCs w:val="10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INGLÉS PROFESIONAL I  (*)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F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MEDIO</w:t>
                </w:r>
              </w:p>
              <w:p w:rsidR="00000000" w:rsidDel="00000000" w:rsidP="00000000" w:rsidRDefault="00000000" w:rsidRPr="00000000" w14:paraId="00000020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SUPERIOR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INGLÉS PROFESIONAL II (*)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4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MEDIO</w:t>
                </w:r>
              </w:p>
              <w:p w:rsidR="00000000" w:rsidDel="00000000" w:rsidP="00000000" w:rsidRDefault="00000000" w:rsidRPr="00000000" w14:paraId="00000025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SUPERIOR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8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DIGITALIZACIÓN APLICADA AL SECTOR PRODUCTIVO (**)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9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MEDIO</w:t>
                </w:r>
              </w:p>
              <w:p w:rsidR="00000000" w:rsidDel="00000000" w:rsidP="00000000" w:rsidRDefault="00000000" w:rsidRPr="00000000" w14:paraId="0000002A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SUPERIOR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SOSTENIBILIDAD APLICADA  AL SECTOR PRODUCTIVO (**)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MEDIO</w:t>
                </w:r>
              </w:p>
              <w:p w:rsidR="00000000" w:rsidDel="00000000" w:rsidP="00000000" w:rsidRDefault="00000000" w:rsidRPr="00000000" w14:paraId="0000002F">
                <w:pPr>
                  <w:spacing w:after="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sz w:val="14"/>
                    <w:szCs w:val="14"/>
                    <w:rtl w:val="0"/>
                  </w:rPr>
                  <w:t xml:space="preserve">☐ GRADO SUPERIOR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spacing w:after="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.................................. a............. de..................................... de 20 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320" w:lineRule="auto"/>
        <w:jc w:val="left"/>
        <w:rPr>
          <w:rFonts w:ascii="Arial" w:cs="Arial" w:eastAsia="Arial" w:hAnsi="Arial"/>
          <w:b w:val="0"/>
          <w:bCs w:val="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6"/>
          <w:szCs w:val="16"/>
          <w:rtl w:val="0"/>
        </w:rPr>
        <w:t xml:space="preserve">Sello / Registro del Centro</w:t>
      </w:r>
    </w:p>
    <w:p w:rsidR="00000000" w:rsidDel="00000000" w:rsidP="00000000" w:rsidRDefault="00000000" w:rsidRPr="00000000" w14:paraId="00000036">
      <w:pPr>
        <w:spacing w:after="320" w:lineRule="auto"/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(*) El módulo profesional de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Inglés Profesional I</w:t>
      </w:r>
      <w:r w:rsidDel="00000000" w:rsidR="00000000" w:rsidRPr="00000000">
        <w:rPr>
          <w:sz w:val="16"/>
          <w:szCs w:val="16"/>
          <w:rtl w:val="0"/>
        </w:rPr>
        <w:t xml:space="preserve"> será objeto de convalidación entre ciclos formativos del mismo grado o bien cuando se aporte el inglés profesional de grado superior, a saber, el módulo inglés profesional 0179 de grado superior puede convalidar el inglés profesional 0156 de grado medio, pero no a la inversa. El módulo de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Inglés Profesional II</w:t>
      </w:r>
      <w:r w:rsidDel="00000000" w:rsidR="00000000" w:rsidRPr="00000000">
        <w:rPr>
          <w:sz w:val="16"/>
          <w:szCs w:val="16"/>
          <w:rtl w:val="0"/>
        </w:rPr>
        <w:t xml:space="preserve"> será objeto de convalidación tras haber superado un módulo de Inglés Profesional II de un ciclo formativo de la misma familia profesional, siempre que sea del mismo nivel o superior</w:t>
      </w:r>
    </w:p>
    <w:p w:rsidR="00000000" w:rsidDel="00000000" w:rsidP="00000000" w:rsidRDefault="00000000" w:rsidRPr="00000000" w14:paraId="00000037">
      <w:pPr>
        <w:spacing w:after="320" w:lineRule="auto"/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(**) Será objeto de convalidación entre ciclos formativos del mismo grado los módulos de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Digitalización aplicada al sector productivo</w:t>
      </w:r>
      <w:r w:rsidDel="00000000" w:rsidR="00000000" w:rsidRPr="00000000">
        <w:rPr>
          <w:sz w:val="16"/>
          <w:szCs w:val="16"/>
          <w:rtl w:val="0"/>
        </w:rPr>
        <w:t xml:space="preserve"> y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Sostenibilidad aplicada al sector productivo</w:t>
      </w:r>
      <w:r w:rsidDel="00000000" w:rsidR="00000000" w:rsidRPr="00000000">
        <w:rPr>
          <w:sz w:val="16"/>
          <w:szCs w:val="16"/>
          <w:rtl w:val="0"/>
        </w:rPr>
        <w:t xml:space="preserve">  siempre que se trate de ciclos formativos de la misma familia profesional.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50" w:top="850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/>
      <w:drawing>
        <wp:inline distB="114300" distT="114300" distL="114300" distR="114300">
          <wp:extent cx="6477000" cy="990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77000" cy="990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VZR4853KTqxfcMv6g9iUpXoCQ==">CgMxLjAaHwoBMBIaChgICVIUChJ0YWJsZS5kaGEycWQzcDJrMTc4AHIhMUtMTEFMTnpmV3YwSEdpcF9rU1ZjYkUxS1VHcEJWTEJt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